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16" w:rsidRPr="00B076B6" w:rsidRDefault="00810416" w:rsidP="00B076B6">
      <w:pPr>
        <w:jc w:val="center"/>
        <w:rPr>
          <w:b/>
        </w:rPr>
      </w:pPr>
      <w:r w:rsidRPr="00B076B6">
        <w:rPr>
          <w:b/>
        </w:rPr>
        <w:t>Scheda di sin</w:t>
      </w:r>
      <w:r w:rsidR="00296BB3" w:rsidRPr="00B076B6">
        <w:rPr>
          <w:b/>
        </w:rPr>
        <w:t xml:space="preserve">tesi sulla rilevazione del Nucleo di </w:t>
      </w:r>
      <w:r w:rsidRPr="00B076B6">
        <w:rPr>
          <w:b/>
        </w:rPr>
        <w:t>V</w:t>
      </w:r>
      <w:r w:rsidR="00296BB3" w:rsidRPr="00B076B6">
        <w:rPr>
          <w:b/>
        </w:rPr>
        <w:t>alutazione</w:t>
      </w:r>
      <w:r w:rsidRPr="00B076B6">
        <w:rPr>
          <w:b/>
        </w:rPr>
        <w:t xml:space="preserve"> in tema di</w:t>
      </w:r>
    </w:p>
    <w:p w:rsidR="00810416" w:rsidRPr="00B076B6" w:rsidRDefault="00810416" w:rsidP="00B076B6">
      <w:pPr>
        <w:jc w:val="center"/>
        <w:rPr>
          <w:b/>
        </w:rPr>
      </w:pPr>
      <w:r w:rsidRPr="00B076B6">
        <w:rPr>
          <w:b/>
        </w:rPr>
        <w:t>“</w:t>
      </w:r>
      <w:r w:rsidR="00B076B6">
        <w:rPr>
          <w:b/>
        </w:rPr>
        <w:t>Assolvimen</w:t>
      </w:r>
      <w:r w:rsidR="00296BB3" w:rsidRPr="00B076B6">
        <w:rPr>
          <w:b/>
        </w:rPr>
        <w:t>to degli obblig</w:t>
      </w:r>
      <w:r w:rsidR="009B7E62" w:rsidRPr="00B076B6">
        <w:rPr>
          <w:b/>
        </w:rPr>
        <w:t>hi di pubbli</w:t>
      </w:r>
      <w:r w:rsidR="00296BB3" w:rsidRPr="00B076B6">
        <w:rPr>
          <w:b/>
        </w:rPr>
        <w:t>cazione</w:t>
      </w:r>
      <w:r w:rsidR="00B076B6">
        <w:rPr>
          <w:b/>
        </w:rPr>
        <w:t xml:space="preserve">” - </w:t>
      </w:r>
      <w:r w:rsidRPr="00B076B6">
        <w:rPr>
          <w:b/>
        </w:rPr>
        <w:t>Delibera ANAC n. 236/2017 – Allegato 3</w:t>
      </w:r>
    </w:p>
    <w:p w:rsidR="00296BB3" w:rsidRPr="005A66E1" w:rsidRDefault="00296BB3" w:rsidP="005A66E1"/>
    <w:p w:rsidR="00296BB3" w:rsidRPr="005A66E1" w:rsidRDefault="00810416" w:rsidP="005A66E1">
      <w:r w:rsidRPr="005A66E1">
        <w:t>1)</w:t>
      </w:r>
      <w:r w:rsidRPr="005A66E1">
        <w:tab/>
      </w:r>
      <w:r w:rsidRPr="0002570A">
        <w:rPr>
          <w:i/>
        </w:rPr>
        <w:t>Data di svolgimento</w:t>
      </w:r>
      <w:r w:rsidRPr="005A66E1">
        <w:t xml:space="preserve"> della </w:t>
      </w:r>
      <w:r w:rsidRPr="007B3297">
        <w:t xml:space="preserve">rilevazione: </w:t>
      </w:r>
      <w:r w:rsidR="007B3297" w:rsidRPr="007B3297">
        <w:t>21/04/</w:t>
      </w:r>
      <w:r w:rsidRPr="007B3297">
        <w:t>2017</w:t>
      </w:r>
    </w:p>
    <w:p w:rsidR="00810416" w:rsidRPr="005A66E1" w:rsidRDefault="00810416" w:rsidP="005A66E1">
      <w:r w:rsidRPr="005A66E1">
        <w:t>Si rappresenta</w:t>
      </w:r>
      <w:r w:rsidR="0002570A">
        <w:t xml:space="preserve">, </w:t>
      </w:r>
      <w:r w:rsidRPr="005A66E1">
        <w:t>innanzitutto</w:t>
      </w:r>
      <w:r w:rsidR="0002570A">
        <w:t>,</w:t>
      </w:r>
      <w:r w:rsidRPr="005A66E1">
        <w:t xml:space="preserve"> che l’attestazione richiesta </w:t>
      </w:r>
      <w:r w:rsidR="00051BD2" w:rsidRPr="005A66E1">
        <w:t xml:space="preserve">riguarda le </w:t>
      </w:r>
      <w:r w:rsidRPr="005A66E1">
        <w:t>voci della sezione “Amministrazione Trasparente” del sito, specificate nella delibera in oggetto e nella griglia ad essa allegata, ed in particolare, per gli enti del SSN, le seguenti:</w:t>
      </w:r>
    </w:p>
    <w:p w:rsidR="00810416" w:rsidRPr="005A66E1" w:rsidRDefault="00810416" w:rsidP="005A66E1">
      <w:r w:rsidRPr="005A66E1">
        <w:t>a.</w:t>
      </w:r>
      <w:r w:rsidRPr="005A66E1">
        <w:tab/>
      </w:r>
      <w:r w:rsidR="00051BD2" w:rsidRPr="005A66E1">
        <w:t>Performance</w:t>
      </w:r>
      <w:r w:rsidRPr="005A66E1">
        <w:t>;</w:t>
      </w:r>
    </w:p>
    <w:p w:rsidR="00810416" w:rsidRPr="005A66E1" w:rsidRDefault="00810416" w:rsidP="005A66E1">
      <w:r w:rsidRPr="005A66E1">
        <w:t>b.</w:t>
      </w:r>
      <w:r w:rsidR="00051BD2" w:rsidRPr="005A66E1">
        <w:tab/>
        <w:t>Bilanci</w:t>
      </w:r>
      <w:r w:rsidRPr="005A66E1">
        <w:t>;</w:t>
      </w:r>
    </w:p>
    <w:p w:rsidR="0005283F" w:rsidRPr="005A66E1" w:rsidRDefault="006928FF" w:rsidP="005A66E1">
      <w:r>
        <w:t xml:space="preserve">c            </w:t>
      </w:r>
      <w:r w:rsidR="0005283F" w:rsidRPr="005A66E1">
        <w:t>Beni immobili e gestione del patr</w:t>
      </w:r>
      <w:r w:rsidR="007B3297">
        <w:t>i</w:t>
      </w:r>
      <w:r w:rsidR="0005283F" w:rsidRPr="005A66E1">
        <w:t>monio;</w:t>
      </w:r>
    </w:p>
    <w:p w:rsidR="00810416" w:rsidRPr="005A66E1" w:rsidRDefault="0005283F" w:rsidP="005A66E1">
      <w:r w:rsidRPr="005A66E1">
        <w:t>d</w:t>
      </w:r>
      <w:r w:rsidR="00810416" w:rsidRPr="005A66E1">
        <w:t>.</w:t>
      </w:r>
      <w:r w:rsidR="00810416" w:rsidRPr="005A66E1">
        <w:tab/>
      </w:r>
      <w:r w:rsidR="00051BD2" w:rsidRPr="005A66E1">
        <w:t>Controlli e rilievi sull’amministrazione</w:t>
      </w:r>
      <w:r w:rsidR="00810416" w:rsidRPr="005A66E1">
        <w:t>;</w:t>
      </w:r>
    </w:p>
    <w:p w:rsidR="00810416" w:rsidRPr="005A66E1" w:rsidRDefault="0005283F" w:rsidP="005A66E1">
      <w:r w:rsidRPr="005A66E1">
        <w:t>e</w:t>
      </w:r>
      <w:r w:rsidR="00810416" w:rsidRPr="005A66E1">
        <w:t>.</w:t>
      </w:r>
      <w:r w:rsidR="00810416" w:rsidRPr="005A66E1">
        <w:tab/>
      </w:r>
      <w:r w:rsidR="00051BD2" w:rsidRPr="005A66E1">
        <w:t>Servizi erogati</w:t>
      </w:r>
      <w:r w:rsidR="00810416" w:rsidRPr="005A66E1">
        <w:t>;</w:t>
      </w:r>
    </w:p>
    <w:p w:rsidR="00051BD2" w:rsidRDefault="0005283F" w:rsidP="005A66E1">
      <w:r w:rsidRPr="005A66E1">
        <w:t>f</w:t>
      </w:r>
      <w:r w:rsidR="00051BD2" w:rsidRPr="005A66E1">
        <w:t>.           Pagamenti dell’amministrazione.</w:t>
      </w:r>
    </w:p>
    <w:p w:rsidR="006928FF" w:rsidRPr="005A66E1" w:rsidRDefault="006928FF" w:rsidP="005A66E1"/>
    <w:p w:rsidR="00810416" w:rsidRPr="005A66E1" w:rsidRDefault="00810416" w:rsidP="005A66E1">
      <w:r w:rsidRPr="005A66E1">
        <w:t>Rispetto alle voci richiamate, l’attestazione riguarda la verifica dei seguenti aspetti:</w:t>
      </w:r>
    </w:p>
    <w:p w:rsidR="00810416" w:rsidRPr="005A66E1" w:rsidRDefault="00810416" w:rsidP="005A66E1">
      <w:pPr>
        <w:pStyle w:val="Paragrafoelenco"/>
        <w:numPr>
          <w:ilvl w:val="0"/>
          <w:numId w:val="2"/>
        </w:numPr>
        <w:rPr>
          <w:rFonts w:asciiTheme="majorHAnsi" w:hAnsiTheme="majorHAnsi"/>
          <w:b w:val="0"/>
          <w:sz w:val="24"/>
          <w:szCs w:val="24"/>
        </w:rPr>
      </w:pPr>
      <w:r w:rsidRPr="005A66E1">
        <w:rPr>
          <w:rFonts w:asciiTheme="majorHAnsi" w:hAnsiTheme="majorHAnsi"/>
          <w:sz w:val="24"/>
          <w:szCs w:val="24"/>
        </w:rPr>
        <w:tab/>
      </w:r>
      <w:r w:rsidRPr="005A66E1">
        <w:rPr>
          <w:rFonts w:asciiTheme="majorHAnsi" w:hAnsiTheme="majorHAnsi"/>
          <w:b w:val="0"/>
          <w:sz w:val="24"/>
          <w:szCs w:val="24"/>
        </w:rPr>
        <w:t xml:space="preserve">Pubblicazione </w:t>
      </w:r>
    </w:p>
    <w:p w:rsidR="00810416" w:rsidRPr="005A66E1" w:rsidRDefault="00810416" w:rsidP="005A66E1">
      <w:pPr>
        <w:pStyle w:val="Paragrafoelenco"/>
        <w:numPr>
          <w:ilvl w:val="0"/>
          <w:numId w:val="2"/>
        </w:numPr>
        <w:rPr>
          <w:rFonts w:asciiTheme="majorHAnsi" w:hAnsiTheme="majorHAnsi"/>
          <w:b w:val="0"/>
          <w:sz w:val="24"/>
          <w:szCs w:val="24"/>
        </w:rPr>
      </w:pPr>
      <w:r w:rsidRPr="005A66E1">
        <w:rPr>
          <w:rFonts w:asciiTheme="majorHAnsi" w:hAnsiTheme="majorHAnsi"/>
          <w:b w:val="0"/>
          <w:sz w:val="24"/>
          <w:szCs w:val="24"/>
        </w:rPr>
        <w:tab/>
        <w:t>Completezza del contenuto</w:t>
      </w:r>
    </w:p>
    <w:p w:rsidR="00810416" w:rsidRPr="005A66E1" w:rsidRDefault="00810416" w:rsidP="005A66E1">
      <w:pPr>
        <w:pStyle w:val="Paragrafoelenco"/>
        <w:numPr>
          <w:ilvl w:val="0"/>
          <w:numId w:val="2"/>
        </w:numPr>
        <w:rPr>
          <w:rFonts w:asciiTheme="majorHAnsi" w:hAnsiTheme="majorHAnsi"/>
          <w:b w:val="0"/>
          <w:sz w:val="24"/>
          <w:szCs w:val="24"/>
        </w:rPr>
      </w:pPr>
      <w:r w:rsidRPr="005A66E1">
        <w:rPr>
          <w:rFonts w:asciiTheme="majorHAnsi" w:hAnsiTheme="majorHAnsi"/>
          <w:b w:val="0"/>
          <w:sz w:val="24"/>
          <w:szCs w:val="24"/>
        </w:rPr>
        <w:tab/>
        <w:t>Completezza rispetto agli Uffici,</w:t>
      </w:r>
    </w:p>
    <w:p w:rsidR="00810416" w:rsidRPr="005A66E1" w:rsidRDefault="00810416" w:rsidP="005A66E1">
      <w:pPr>
        <w:pStyle w:val="Paragrafoelenco"/>
        <w:numPr>
          <w:ilvl w:val="0"/>
          <w:numId w:val="2"/>
        </w:numPr>
        <w:rPr>
          <w:rFonts w:asciiTheme="majorHAnsi" w:hAnsiTheme="majorHAnsi"/>
          <w:b w:val="0"/>
          <w:sz w:val="24"/>
          <w:szCs w:val="24"/>
        </w:rPr>
      </w:pPr>
      <w:r w:rsidRPr="005A66E1">
        <w:rPr>
          <w:rFonts w:asciiTheme="majorHAnsi" w:hAnsiTheme="majorHAnsi"/>
          <w:b w:val="0"/>
          <w:sz w:val="24"/>
          <w:szCs w:val="24"/>
        </w:rPr>
        <w:tab/>
        <w:t>Aggiornamento</w:t>
      </w:r>
    </w:p>
    <w:p w:rsidR="00810416" w:rsidRDefault="00810416" w:rsidP="005A66E1">
      <w:pPr>
        <w:pStyle w:val="Paragrafoelenco"/>
        <w:numPr>
          <w:ilvl w:val="0"/>
          <w:numId w:val="2"/>
        </w:numPr>
        <w:rPr>
          <w:rFonts w:asciiTheme="majorHAnsi" w:hAnsiTheme="majorHAnsi"/>
          <w:b w:val="0"/>
          <w:sz w:val="24"/>
          <w:szCs w:val="24"/>
        </w:rPr>
      </w:pPr>
      <w:r w:rsidRPr="005A66E1">
        <w:rPr>
          <w:rFonts w:asciiTheme="majorHAnsi" w:hAnsiTheme="majorHAnsi"/>
          <w:b w:val="0"/>
          <w:sz w:val="24"/>
          <w:szCs w:val="24"/>
        </w:rPr>
        <w:tab/>
        <w:t>Apertura formato</w:t>
      </w:r>
    </w:p>
    <w:p w:rsidR="003C1E7D" w:rsidRDefault="003C1E7D" w:rsidP="005A66E1"/>
    <w:p w:rsidR="00810416" w:rsidRDefault="00810416" w:rsidP="005A66E1">
      <w:r w:rsidRPr="005A66E1">
        <w:t>2)</w:t>
      </w:r>
      <w:r w:rsidRPr="005A66E1">
        <w:tab/>
      </w:r>
      <w:r w:rsidRPr="00D71493">
        <w:rPr>
          <w:i/>
        </w:rPr>
        <w:t>Estensione della rilevazione</w:t>
      </w:r>
      <w:r w:rsidRPr="005A66E1">
        <w:t xml:space="preserve"> (nel caso di amministrazioni con uffici periferici, articolazioni organizzative autonome)</w:t>
      </w:r>
      <w:r w:rsidR="0002570A">
        <w:t>,</w:t>
      </w:r>
      <w:r w:rsidR="007B3297">
        <w:t xml:space="preserve"> </w:t>
      </w:r>
      <w:r w:rsidRPr="005A66E1">
        <w:t>Il NAV dà atto che non è stato compilato</w:t>
      </w:r>
      <w:r w:rsidR="0005283F" w:rsidRPr="005A66E1">
        <w:t xml:space="preserve"> il Foglio “2-Uffici Periferici e Articolazioni</w:t>
      </w:r>
      <w:r w:rsidR="00643FB6" w:rsidRPr="005A66E1">
        <w:t xml:space="preserve"> autonome</w:t>
      </w:r>
      <w:r w:rsidR="006928FF">
        <w:t xml:space="preserve">” della griglia, </w:t>
      </w:r>
      <w:r w:rsidR="0002570A">
        <w:t>poiché</w:t>
      </w:r>
      <w:r w:rsidR="007B3297">
        <w:t xml:space="preserve"> l’Azienda</w:t>
      </w:r>
      <w:r w:rsidR="00DD6466">
        <w:t xml:space="preserve"> </w:t>
      </w:r>
      <w:bookmarkStart w:id="0" w:name="_GoBack"/>
      <w:bookmarkEnd w:id="0"/>
      <w:r w:rsidRPr="005A66E1">
        <w:t>non rientra tra le “amministrazi</w:t>
      </w:r>
      <w:r w:rsidR="00643FB6" w:rsidRPr="005A66E1">
        <w:t>oni che hanno uffici periferici o</w:t>
      </w:r>
      <w:r w:rsidRPr="005A66E1">
        <w:t xml:space="preserve"> artico</w:t>
      </w:r>
      <w:r w:rsidR="00643FB6" w:rsidRPr="005A66E1">
        <w:t>lazioni organizzative autonome</w:t>
      </w:r>
      <w:r w:rsidRPr="005A66E1">
        <w:t>”.</w:t>
      </w:r>
    </w:p>
    <w:p w:rsidR="00C710F1" w:rsidRPr="005A66E1" w:rsidRDefault="00C710F1" w:rsidP="005A66E1"/>
    <w:p w:rsidR="00810416" w:rsidRPr="005A66E1" w:rsidRDefault="00810416" w:rsidP="005A66E1">
      <w:r w:rsidRPr="005A66E1">
        <w:t>3)</w:t>
      </w:r>
      <w:r w:rsidRPr="005A66E1">
        <w:tab/>
      </w:r>
      <w:r w:rsidRPr="00D71493">
        <w:rPr>
          <w:i/>
        </w:rPr>
        <w:t>Procedure e modalità seguite per la rilevazione</w:t>
      </w:r>
      <w:r w:rsidRPr="005A66E1">
        <w:t>:</w:t>
      </w:r>
    </w:p>
    <w:p w:rsidR="00810416" w:rsidRPr="005A66E1" w:rsidRDefault="00020E94" w:rsidP="005A66E1">
      <w:r w:rsidRPr="005A66E1">
        <w:t>Il Nucleo</w:t>
      </w:r>
      <w:r w:rsidR="00810416" w:rsidRPr="005A66E1">
        <w:t xml:space="preserve"> ha effettuato le attività di verifica dell’assolvimento degli obblighi di pubblicazione con il seguente procedimento:</w:t>
      </w:r>
    </w:p>
    <w:p w:rsidR="00810416" w:rsidRPr="00A61FDB" w:rsidRDefault="00810416" w:rsidP="00A61FDB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b w:val="0"/>
          <w:sz w:val="24"/>
          <w:szCs w:val="24"/>
        </w:rPr>
      </w:pPr>
      <w:r w:rsidRPr="005A66E1">
        <w:rPr>
          <w:rFonts w:asciiTheme="majorHAnsi" w:hAnsiTheme="majorHAnsi"/>
          <w:b w:val="0"/>
          <w:sz w:val="24"/>
          <w:szCs w:val="24"/>
        </w:rPr>
        <w:t>In data</w:t>
      </w:r>
      <w:r w:rsidR="007B3297">
        <w:rPr>
          <w:rFonts w:asciiTheme="majorHAnsi" w:hAnsiTheme="majorHAnsi"/>
          <w:b w:val="0"/>
          <w:sz w:val="24"/>
          <w:szCs w:val="24"/>
        </w:rPr>
        <w:t xml:space="preserve"> 11/04/</w:t>
      </w:r>
      <w:r w:rsidR="00020E94" w:rsidRPr="005A66E1">
        <w:rPr>
          <w:rFonts w:asciiTheme="majorHAnsi" w:hAnsiTheme="majorHAnsi"/>
          <w:b w:val="0"/>
          <w:sz w:val="24"/>
          <w:szCs w:val="24"/>
        </w:rPr>
        <w:t>2017, insieme al</w:t>
      </w:r>
      <w:r w:rsidR="007B3297">
        <w:rPr>
          <w:rFonts w:asciiTheme="majorHAnsi" w:hAnsiTheme="majorHAnsi"/>
          <w:b w:val="0"/>
          <w:sz w:val="24"/>
          <w:szCs w:val="24"/>
        </w:rPr>
        <w:t>la</w:t>
      </w:r>
      <w:r w:rsidR="00020E94" w:rsidRPr="005A66E1">
        <w:rPr>
          <w:rFonts w:asciiTheme="majorHAnsi" w:hAnsiTheme="majorHAnsi"/>
          <w:b w:val="0"/>
          <w:sz w:val="24"/>
          <w:szCs w:val="24"/>
        </w:rPr>
        <w:t xml:space="preserve"> </w:t>
      </w:r>
      <w:r w:rsidRPr="005A66E1">
        <w:rPr>
          <w:rFonts w:asciiTheme="majorHAnsi" w:hAnsiTheme="majorHAnsi"/>
          <w:b w:val="0"/>
          <w:sz w:val="24"/>
          <w:szCs w:val="24"/>
        </w:rPr>
        <w:t>Responsabile della Trasparenza, sono state definite le modalità più opportune di applicazione allo specifico ambito sanitario delle varie voci da analizzare previste dalla delib</w:t>
      </w:r>
      <w:r w:rsidR="00020E94" w:rsidRPr="005A66E1">
        <w:rPr>
          <w:rFonts w:asciiTheme="majorHAnsi" w:hAnsiTheme="majorHAnsi"/>
          <w:b w:val="0"/>
          <w:sz w:val="24"/>
          <w:szCs w:val="24"/>
        </w:rPr>
        <w:t>era ANAC (n. 236 del 1 marzo 2017</w:t>
      </w:r>
      <w:r w:rsidRPr="005A66E1">
        <w:rPr>
          <w:rFonts w:asciiTheme="majorHAnsi" w:hAnsiTheme="majorHAnsi"/>
          <w:b w:val="0"/>
          <w:sz w:val="24"/>
          <w:szCs w:val="24"/>
        </w:rPr>
        <w:t xml:space="preserve">); </w:t>
      </w:r>
    </w:p>
    <w:p w:rsidR="00810416" w:rsidRDefault="00D71493" w:rsidP="004A6CBD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in </w:t>
      </w:r>
      <w:r w:rsidR="00020E94" w:rsidRPr="005A66E1">
        <w:rPr>
          <w:rFonts w:asciiTheme="majorHAnsi" w:hAnsiTheme="majorHAnsi"/>
          <w:b w:val="0"/>
          <w:sz w:val="24"/>
          <w:szCs w:val="24"/>
        </w:rPr>
        <w:t xml:space="preserve">data </w:t>
      </w:r>
      <w:r w:rsidR="007B3297">
        <w:rPr>
          <w:rFonts w:asciiTheme="majorHAnsi" w:hAnsiTheme="majorHAnsi"/>
          <w:b w:val="0"/>
          <w:sz w:val="24"/>
          <w:szCs w:val="24"/>
        </w:rPr>
        <w:t>11 e 12/04/</w:t>
      </w:r>
      <w:r w:rsidR="00020E94" w:rsidRPr="005A66E1">
        <w:rPr>
          <w:rFonts w:asciiTheme="majorHAnsi" w:hAnsiTheme="majorHAnsi"/>
          <w:b w:val="0"/>
          <w:sz w:val="24"/>
          <w:szCs w:val="24"/>
        </w:rPr>
        <w:t>2017</w:t>
      </w:r>
      <w:r>
        <w:rPr>
          <w:rFonts w:asciiTheme="majorHAnsi" w:hAnsiTheme="majorHAnsi"/>
          <w:b w:val="0"/>
          <w:sz w:val="24"/>
          <w:szCs w:val="24"/>
        </w:rPr>
        <w:t>,</w:t>
      </w:r>
      <w:r w:rsidR="00020E94" w:rsidRPr="005A66E1">
        <w:rPr>
          <w:rFonts w:asciiTheme="majorHAnsi" w:hAnsiTheme="majorHAnsi"/>
          <w:b w:val="0"/>
          <w:sz w:val="24"/>
          <w:szCs w:val="24"/>
        </w:rPr>
        <w:t xml:space="preserve"> i componenti del Nucleo di valutazione</w:t>
      </w:r>
      <w:r w:rsidR="007B3297">
        <w:rPr>
          <w:rFonts w:asciiTheme="majorHAnsi" w:hAnsiTheme="majorHAnsi"/>
          <w:b w:val="0"/>
          <w:sz w:val="24"/>
          <w:szCs w:val="24"/>
        </w:rPr>
        <w:t xml:space="preserve"> </w:t>
      </w:r>
      <w:r w:rsidR="00810416" w:rsidRPr="005A66E1">
        <w:rPr>
          <w:rFonts w:asciiTheme="majorHAnsi" w:hAnsiTheme="majorHAnsi"/>
          <w:b w:val="0"/>
          <w:sz w:val="24"/>
          <w:szCs w:val="24"/>
        </w:rPr>
        <w:t>hanno effettuato autonomamente le relative verifiche di corrispondenza tra quanto pubblicato sul sito aziendale e quanto previsto dalla sopra citata delibera, tenuto conto dei valori da 0 a 2 (Campo Pubblicazione) o da 0 a 3 (Campi: Completezza del contenuto, Completezza rispetto agli uffici, Aggiornamento, Apertura formato).</w:t>
      </w:r>
    </w:p>
    <w:p w:rsidR="00B53561" w:rsidRDefault="00810416" w:rsidP="004A6CBD">
      <w:pPr>
        <w:pStyle w:val="Paragrafoelenco"/>
        <w:numPr>
          <w:ilvl w:val="0"/>
          <w:numId w:val="3"/>
        </w:numPr>
        <w:jc w:val="both"/>
        <w:rPr>
          <w:rFonts w:asciiTheme="majorHAnsi" w:hAnsiTheme="majorHAnsi"/>
          <w:b w:val="0"/>
          <w:sz w:val="24"/>
          <w:szCs w:val="24"/>
        </w:rPr>
      </w:pPr>
      <w:r w:rsidRPr="005A66E1">
        <w:rPr>
          <w:rFonts w:asciiTheme="majorHAnsi" w:hAnsiTheme="majorHAnsi"/>
          <w:b w:val="0"/>
          <w:sz w:val="24"/>
          <w:szCs w:val="24"/>
        </w:rPr>
        <w:t>in d</w:t>
      </w:r>
      <w:r w:rsidR="00020E94" w:rsidRPr="005A66E1">
        <w:rPr>
          <w:rFonts w:asciiTheme="majorHAnsi" w:hAnsiTheme="majorHAnsi"/>
          <w:b w:val="0"/>
          <w:sz w:val="24"/>
          <w:szCs w:val="24"/>
        </w:rPr>
        <w:t>ata odierna, insieme al</w:t>
      </w:r>
      <w:r w:rsidR="007B3297">
        <w:rPr>
          <w:rFonts w:asciiTheme="majorHAnsi" w:hAnsiTheme="majorHAnsi"/>
          <w:b w:val="0"/>
          <w:sz w:val="24"/>
          <w:szCs w:val="24"/>
        </w:rPr>
        <w:t>la</w:t>
      </w:r>
      <w:r w:rsidRPr="005A66E1">
        <w:rPr>
          <w:rFonts w:asciiTheme="majorHAnsi" w:hAnsiTheme="majorHAnsi"/>
          <w:b w:val="0"/>
          <w:sz w:val="24"/>
          <w:szCs w:val="24"/>
        </w:rPr>
        <w:t xml:space="preserve"> Responsabile Aziendale della Trasparenza e della Prev</w:t>
      </w:r>
      <w:r w:rsidR="00020E94" w:rsidRPr="005A66E1">
        <w:rPr>
          <w:rFonts w:asciiTheme="majorHAnsi" w:hAnsiTheme="majorHAnsi"/>
          <w:b w:val="0"/>
          <w:sz w:val="24"/>
          <w:szCs w:val="24"/>
        </w:rPr>
        <w:t>enzione della Corruzione, il Nucleo</w:t>
      </w:r>
      <w:r w:rsidRPr="005A66E1">
        <w:rPr>
          <w:rFonts w:asciiTheme="majorHAnsi" w:hAnsiTheme="majorHAnsi"/>
          <w:b w:val="0"/>
          <w:sz w:val="24"/>
          <w:szCs w:val="24"/>
        </w:rPr>
        <w:t xml:space="preserve"> ha provveduto a confrontare le valutazioni espresse</w:t>
      </w:r>
      <w:r w:rsidR="00A61FDB">
        <w:rPr>
          <w:rFonts w:asciiTheme="majorHAnsi" w:hAnsiTheme="majorHAnsi"/>
          <w:b w:val="0"/>
          <w:sz w:val="24"/>
          <w:szCs w:val="24"/>
        </w:rPr>
        <w:t xml:space="preserve"> apportando le necessarie integrazioni e/o modifiche</w:t>
      </w:r>
      <w:r w:rsidR="006812F5">
        <w:rPr>
          <w:rFonts w:asciiTheme="majorHAnsi" w:hAnsiTheme="majorHAnsi"/>
          <w:b w:val="0"/>
          <w:sz w:val="24"/>
          <w:szCs w:val="24"/>
        </w:rPr>
        <w:t xml:space="preserve"> (vedi “ammontare complessivo dei premi collegati alla performance stanziati”)</w:t>
      </w:r>
      <w:r w:rsidR="00A61FDB">
        <w:rPr>
          <w:rFonts w:asciiTheme="majorHAnsi" w:hAnsiTheme="majorHAnsi"/>
          <w:b w:val="0"/>
          <w:sz w:val="24"/>
          <w:szCs w:val="24"/>
        </w:rPr>
        <w:t>.</w:t>
      </w:r>
      <w:r w:rsidRPr="005A66E1">
        <w:rPr>
          <w:rFonts w:asciiTheme="majorHAnsi" w:hAnsiTheme="majorHAnsi"/>
          <w:b w:val="0"/>
          <w:sz w:val="24"/>
          <w:szCs w:val="24"/>
        </w:rPr>
        <w:t xml:space="preserve"> </w:t>
      </w:r>
      <w:r w:rsidR="00A61FDB">
        <w:rPr>
          <w:rFonts w:asciiTheme="majorHAnsi" w:hAnsiTheme="majorHAnsi"/>
          <w:b w:val="0"/>
          <w:sz w:val="24"/>
          <w:szCs w:val="24"/>
        </w:rPr>
        <w:t>La</w:t>
      </w:r>
      <w:r w:rsidR="00A61FDB" w:rsidRPr="005A66E1">
        <w:rPr>
          <w:rFonts w:asciiTheme="majorHAnsi" w:hAnsiTheme="majorHAnsi"/>
          <w:b w:val="0"/>
          <w:sz w:val="24"/>
          <w:szCs w:val="24"/>
        </w:rPr>
        <w:t xml:space="preserve"> Responsabile della Trasparenza ha provveduto a predisporre un </w:t>
      </w:r>
      <w:proofErr w:type="spellStart"/>
      <w:r w:rsidR="00A61FDB" w:rsidRPr="005A66E1">
        <w:rPr>
          <w:rFonts w:asciiTheme="majorHAnsi" w:hAnsiTheme="majorHAnsi"/>
          <w:b w:val="0"/>
          <w:sz w:val="24"/>
          <w:szCs w:val="24"/>
        </w:rPr>
        <w:t>CD</w:t>
      </w:r>
      <w:proofErr w:type="spellEnd"/>
      <w:r w:rsidR="00A61FDB" w:rsidRPr="005A66E1">
        <w:rPr>
          <w:rFonts w:asciiTheme="majorHAnsi" w:hAnsiTheme="majorHAnsi"/>
          <w:b w:val="0"/>
          <w:sz w:val="24"/>
          <w:szCs w:val="24"/>
        </w:rPr>
        <w:t xml:space="preserve"> contenente il salvataggio in formato elettronico di tutta la sezione “Amministrazione trasparente” per le verifiche di competenza e per futuri eventuali controlli sulla congruità dell’attestazione (secondo quanto previsto dal paragrafo 7 della delibera CIVIT </w:t>
      </w:r>
      <w:r w:rsidR="00A61FDB">
        <w:rPr>
          <w:rFonts w:asciiTheme="majorHAnsi" w:hAnsiTheme="majorHAnsi"/>
          <w:b w:val="0"/>
          <w:sz w:val="24"/>
          <w:szCs w:val="24"/>
        </w:rPr>
        <w:t xml:space="preserve">n. </w:t>
      </w:r>
      <w:r w:rsidR="00A61FDB" w:rsidRPr="005A66E1">
        <w:rPr>
          <w:rFonts w:asciiTheme="majorHAnsi" w:hAnsiTheme="majorHAnsi"/>
          <w:b w:val="0"/>
          <w:sz w:val="24"/>
          <w:szCs w:val="24"/>
        </w:rPr>
        <w:t>4/2012</w:t>
      </w:r>
      <w:r w:rsidR="00A61FDB">
        <w:rPr>
          <w:rFonts w:asciiTheme="majorHAnsi" w:hAnsiTheme="majorHAnsi"/>
          <w:b w:val="0"/>
          <w:sz w:val="24"/>
          <w:szCs w:val="24"/>
        </w:rPr>
        <w:t>).</w:t>
      </w:r>
    </w:p>
    <w:p w:rsidR="00810416" w:rsidRPr="00B53561" w:rsidRDefault="00A61FDB" w:rsidP="00B53561">
      <w:r w:rsidRPr="00B53561">
        <w:t>A</w:t>
      </w:r>
      <w:r w:rsidR="00020E94" w:rsidRPr="00B53561">
        <w:t>l termine di tale lavoro il Nucleo medesimo</w:t>
      </w:r>
      <w:r w:rsidR="00810416" w:rsidRPr="00B53561">
        <w:t xml:space="preserve"> ha approvato la “griglia di attestazione” definitiva, da al</w:t>
      </w:r>
      <w:r w:rsidRPr="00B53561">
        <w:t>legare all’attestazione finale.</w:t>
      </w:r>
    </w:p>
    <w:p w:rsidR="00C710F1" w:rsidRPr="005A66E1" w:rsidRDefault="00C710F1" w:rsidP="00C710F1">
      <w:pPr>
        <w:pStyle w:val="Paragrafoelenco"/>
        <w:ind w:left="360"/>
        <w:rPr>
          <w:rFonts w:asciiTheme="majorHAnsi" w:hAnsiTheme="majorHAnsi"/>
          <w:b w:val="0"/>
          <w:sz w:val="24"/>
          <w:szCs w:val="24"/>
        </w:rPr>
      </w:pPr>
    </w:p>
    <w:p w:rsidR="00810416" w:rsidRPr="005A66E1" w:rsidRDefault="00810416" w:rsidP="00AB4A1C">
      <w:r w:rsidRPr="005A66E1">
        <w:t>4)</w:t>
      </w:r>
      <w:r w:rsidRPr="005A66E1">
        <w:tab/>
      </w:r>
      <w:r w:rsidRPr="00A0717E">
        <w:rPr>
          <w:i/>
        </w:rPr>
        <w:t>Aspetti critici riscontrati nel corso della rilevazione</w:t>
      </w:r>
    </w:p>
    <w:p w:rsidR="00810416" w:rsidRDefault="00810416" w:rsidP="00AB4A1C">
      <w:pPr>
        <w:jc w:val="left"/>
      </w:pPr>
      <w:r w:rsidRPr="007B3297">
        <w:t xml:space="preserve">Per gli aspetti di dettaglio, si rinvia a quanto riportato nel campo “Note” di ciascuna voce del sito oggetto di attestazione, riportato nella Griglia Allegato </w:t>
      </w:r>
      <w:r w:rsidR="00B60EEA" w:rsidRPr="007B3297">
        <w:t>2</w:t>
      </w:r>
      <w:r w:rsidRPr="007B3297">
        <w:t>.</w:t>
      </w:r>
    </w:p>
    <w:p w:rsidR="004A6CBD" w:rsidRPr="005A66E1" w:rsidRDefault="004A6CBD" w:rsidP="00AB4A1C"/>
    <w:p w:rsidR="00810416" w:rsidRPr="005A66E1" w:rsidRDefault="00810416" w:rsidP="00AB4A1C">
      <w:r w:rsidRPr="005A66E1">
        <w:t>5)</w:t>
      </w:r>
      <w:r w:rsidRPr="005A66E1">
        <w:tab/>
      </w:r>
      <w:r w:rsidRPr="007B3297">
        <w:t>Considerazioni conclusive:</w:t>
      </w:r>
    </w:p>
    <w:p w:rsidR="00810416" w:rsidRPr="005A66E1" w:rsidRDefault="00B60EEA" w:rsidP="00AB4A1C">
      <w:r w:rsidRPr="005A66E1">
        <w:t>Il Nucleo</w:t>
      </w:r>
      <w:r w:rsidR="00810416" w:rsidRPr="005A66E1">
        <w:t>, completata l’analisi e la verifica dei dati suddetti</w:t>
      </w:r>
      <w:r w:rsidRPr="005A66E1">
        <w:t>,</w:t>
      </w:r>
      <w:r w:rsidR="00810416" w:rsidRPr="005A66E1">
        <w:t xml:space="preserve"> procede a redigere l’attestazione, secondo lo schema allegato alla delibera in oggetto, che vie</w:t>
      </w:r>
      <w:r w:rsidRPr="005A66E1">
        <w:t>ne quindi firmata dai componenti</w:t>
      </w:r>
      <w:r w:rsidR="00810416" w:rsidRPr="005A66E1">
        <w:t>.</w:t>
      </w:r>
    </w:p>
    <w:p w:rsidR="00810416" w:rsidRPr="005A66E1" w:rsidRDefault="00810416" w:rsidP="00AB4A1C">
      <w:r w:rsidRPr="005A66E1">
        <w:t xml:space="preserve">All’attestazione </w:t>
      </w:r>
      <w:r w:rsidR="001371D2" w:rsidRPr="005A66E1">
        <w:t>è allegata la Griglia</w:t>
      </w:r>
      <w:r w:rsidR="00B463D6">
        <w:t>,</w:t>
      </w:r>
      <w:r w:rsidR="001371D2" w:rsidRPr="005A66E1">
        <w:t xml:space="preserve"> allegato 2</w:t>
      </w:r>
      <w:r w:rsidR="00B463D6">
        <w:t>,</w:t>
      </w:r>
      <w:r w:rsidRPr="005A66E1">
        <w:t xml:space="preserve"> e la pre</w:t>
      </w:r>
      <w:r w:rsidR="00B60EEA" w:rsidRPr="005A66E1">
        <w:t>sente Scheda di Sintesi firmate dai componenti del Nucleo</w:t>
      </w:r>
      <w:r w:rsidRPr="005A66E1">
        <w:t>.</w:t>
      </w:r>
    </w:p>
    <w:p w:rsidR="00810416" w:rsidRPr="005A66E1" w:rsidRDefault="00810416" w:rsidP="00AB4A1C">
      <w:r w:rsidRPr="005A66E1">
        <w:t>Il N</w:t>
      </w:r>
      <w:r w:rsidR="00C7099F" w:rsidRPr="005A66E1">
        <w:t xml:space="preserve">ucleo, </w:t>
      </w:r>
      <w:r w:rsidRPr="005A66E1">
        <w:t>infine</w:t>
      </w:r>
      <w:r w:rsidR="00C7099F" w:rsidRPr="005A66E1">
        <w:t>,</w:t>
      </w:r>
      <w:r w:rsidRPr="005A66E1">
        <w:t xml:space="preserve"> assume le seguenti determinazioni:</w:t>
      </w:r>
    </w:p>
    <w:p w:rsidR="00810416" w:rsidRPr="005A66E1" w:rsidRDefault="001B49C0" w:rsidP="00AB4A1C">
      <w:pPr>
        <w:widowControl w:val="0"/>
        <w:autoSpaceDE w:val="0"/>
        <w:autoSpaceDN w:val="0"/>
        <w:adjustRightInd w:val="0"/>
        <w:spacing w:after="240"/>
      </w:pPr>
      <w:r>
        <w:t xml:space="preserve">-- </w:t>
      </w:r>
      <w:r w:rsidR="00810416" w:rsidRPr="005A66E1">
        <w:t xml:space="preserve">la pubblicazione sul sito aziendale della presente Scheda di Sintesi, oltre che del documento di attestazione e della griglia di attestazione, è effettuata all’interno della </w:t>
      </w:r>
      <w:r w:rsidR="00810416" w:rsidRPr="009D5BC6">
        <w:rPr>
          <w:i/>
        </w:rPr>
        <w:t>sezione</w:t>
      </w:r>
      <w:r w:rsidR="005A66E1" w:rsidRPr="009D5BC6">
        <w:rPr>
          <w:i/>
        </w:rPr>
        <w:t xml:space="preserve"> “Amministrazione trasparente”</w:t>
      </w:r>
      <w:r w:rsidR="005A66E1" w:rsidRPr="0086189F">
        <w:t xml:space="preserve">- </w:t>
      </w:r>
      <w:r w:rsidR="00810416" w:rsidRPr="0086189F">
        <w:t xml:space="preserve">sottosezione di primo livello </w:t>
      </w:r>
      <w:r w:rsidR="005A66E1" w:rsidRPr="009D5BC6">
        <w:rPr>
          <w:rFonts w:eastAsiaTheme="minorEastAsia" w:cs="Garamond"/>
          <w:i/>
          <w:color w:val="000000"/>
        </w:rPr>
        <w:t>«</w:t>
      </w:r>
      <w:r w:rsidR="005A66E1" w:rsidRPr="009D5BC6">
        <w:rPr>
          <w:rFonts w:eastAsiaTheme="minorEastAsia" w:cs="Garamond"/>
          <w:i/>
          <w:iCs/>
          <w:color w:val="000000"/>
        </w:rPr>
        <w:t>Controlli e rilievi sull'amministrazione</w:t>
      </w:r>
      <w:r w:rsidR="005A66E1" w:rsidRPr="005A66E1">
        <w:rPr>
          <w:rFonts w:eastAsiaTheme="minorEastAsia" w:cs="Garamond"/>
          <w:color w:val="000000"/>
        </w:rPr>
        <w:t>», sotto-sezione di secondo livello «</w:t>
      </w:r>
      <w:r w:rsidR="005A66E1" w:rsidRPr="009D5BC6">
        <w:rPr>
          <w:rFonts w:eastAsiaTheme="minorEastAsia" w:cs="Garamond"/>
          <w:i/>
          <w:iCs/>
          <w:color w:val="000000"/>
        </w:rPr>
        <w:t>Organismi indipendenti di valutazione, nuclei di valutazione o altri organismi con funzioni analoghe</w:t>
      </w:r>
      <w:r w:rsidR="005A66E1" w:rsidRPr="005A66E1">
        <w:rPr>
          <w:rFonts w:eastAsiaTheme="minorEastAsia" w:cs="Garamond"/>
          <w:color w:val="000000"/>
        </w:rPr>
        <w:t xml:space="preserve">», </w:t>
      </w:r>
      <w:r w:rsidR="005A66E1" w:rsidRPr="009D5BC6">
        <w:rPr>
          <w:rFonts w:eastAsiaTheme="minorEastAsia" w:cs="Garamond"/>
          <w:i/>
          <w:color w:val="000000"/>
        </w:rPr>
        <w:t>«</w:t>
      </w:r>
      <w:r w:rsidR="005A66E1" w:rsidRPr="009D5BC6">
        <w:rPr>
          <w:rFonts w:eastAsiaTheme="minorEastAsia" w:cs="Garamond"/>
          <w:i/>
          <w:iCs/>
          <w:color w:val="000000"/>
        </w:rPr>
        <w:t>Attestazione dell'OIV o di altra struttura analoga nell'assolvimento degli obblighi di pubblicazione</w:t>
      </w:r>
      <w:r w:rsidR="005A66E1" w:rsidRPr="005A66E1">
        <w:rPr>
          <w:rFonts w:eastAsiaTheme="minorEastAsia" w:cs="Garamond"/>
          <w:color w:val="000000"/>
        </w:rPr>
        <w:t xml:space="preserve">» </w:t>
      </w:r>
      <w:r w:rsidR="00810416" w:rsidRPr="0086189F">
        <w:t>a cura del</w:t>
      </w:r>
      <w:r w:rsidR="007B3297">
        <w:t>la</w:t>
      </w:r>
      <w:r w:rsidR="00810416" w:rsidRPr="0086189F">
        <w:t xml:space="preserve"> Responsabile della Trasparenza</w:t>
      </w:r>
      <w:r w:rsidR="00810416" w:rsidRPr="005A66E1">
        <w:t xml:space="preserve">; </w:t>
      </w:r>
    </w:p>
    <w:p w:rsidR="00810416" w:rsidRPr="005A66E1" w:rsidRDefault="001B49C0" w:rsidP="00AB4A1C">
      <w:r>
        <w:t xml:space="preserve">-- </w:t>
      </w:r>
      <w:r w:rsidR="00C7099F" w:rsidRPr="005A66E1">
        <w:t>conservazione agli atti del Nucleo</w:t>
      </w:r>
      <w:r w:rsidR="00810416" w:rsidRPr="005A66E1">
        <w:t>, anche in formato elettronico, dei seguenti documenti:</w:t>
      </w:r>
    </w:p>
    <w:p w:rsidR="00810416" w:rsidRPr="005A66E1" w:rsidRDefault="00C7099F" w:rsidP="00AB4A1C">
      <w:pPr>
        <w:pStyle w:val="Paragrafoelenco"/>
        <w:numPr>
          <w:ilvl w:val="0"/>
          <w:numId w:val="4"/>
        </w:numPr>
        <w:rPr>
          <w:rFonts w:asciiTheme="majorHAnsi" w:hAnsiTheme="majorHAnsi"/>
          <w:b w:val="0"/>
          <w:sz w:val="24"/>
          <w:szCs w:val="24"/>
        </w:rPr>
      </w:pPr>
      <w:r w:rsidRPr="005A66E1">
        <w:rPr>
          <w:rFonts w:asciiTheme="majorHAnsi" w:hAnsiTheme="majorHAnsi"/>
          <w:b w:val="0"/>
          <w:sz w:val="24"/>
          <w:szCs w:val="24"/>
        </w:rPr>
        <w:t>G</w:t>
      </w:r>
      <w:r w:rsidR="00810416" w:rsidRPr="005A66E1">
        <w:rPr>
          <w:rFonts w:asciiTheme="majorHAnsi" w:hAnsiTheme="majorHAnsi"/>
          <w:b w:val="0"/>
          <w:sz w:val="24"/>
          <w:szCs w:val="24"/>
        </w:rPr>
        <w:t>riglia di a</w:t>
      </w:r>
      <w:r w:rsidRPr="005A66E1">
        <w:rPr>
          <w:rFonts w:asciiTheme="majorHAnsi" w:hAnsiTheme="majorHAnsi"/>
          <w:b w:val="0"/>
          <w:sz w:val="24"/>
          <w:szCs w:val="24"/>
        </w:rPr>
        <w:t>ttestazione formalizzata dal Nucleo</w:t>
      </w:r>
      <w:r w:rsidR="00810416" w:rsidRPr="005A66E1">
        <w:rPr>
          <w:rFonts w:asciiTheme="majorHAnsi" w:hAnsiTheme="majorHAnsi"/>
          <w:b w:val="0"/>
          <w:sz w:val="24"/>
          <w:szCs w:val="24"/>
        </w:rPr>
        <w:t>;</w:t>
      </w:r>
    </w:p>
    <w:p w:rsidR="00810416" w:rsidRPr="005A66E1" w:rsidRDefault="00C7099F" w:rsidP="00AB4A1C">
      <w:pPr>
        <w:pStyle w:val="Paragrafoelenco"/>
        <w:numPr>
          <w:ilvl w:val="0"/>
          <w:numId w:val="4"/>
        </w:numPr>
        <w:rPr>
          <w:rFonts w:asciiTheme="majorHAnsi" w:hAnsiTheme="majorHAnsi"/>
          <w:b w:val="0"/>
          <w:sz w:val="24"/>
          <w:szCs w:val="24"/>
        </w:rPr>
      </w:pPr>
      <w:r w:rsidRPr="005A66E1">
        <w:rPr>
          <w:rFonts w:asciiTheme="majorHAnsi" w:hAnsiTheme="majorHAnsi"/>
          <w:b w:val="0"/>
          <w:sz w:val="24"/>
          <w:szCs w:val="24"/>
        </w:rPr>
        <w:t>E</w:t>
      </w:r>
      <w:r w:rsidR="00810416" w:rsidRPr="005A66E1">
        <w:rPr>
          <w:rFonts w:asciiTheme="majorHAnsi" w:hAnsiTheme="majorHAnsi"/>
          <w:b w:val="0"/>
          <w:sz w:val="24"/>
          <w:szCs w:val="24"/>
        </w:rPr>
        <w:t>stratto documenti e dati relativi alle voci oggetto di verifica odierna dal sito aziendale salvati su (cd)</w:t>
      </w:r>
    </w:p>
    <w:p w:rsidR="00810416" w:rsidRPr="005A66E1" w:rsidRDefault="00C7099F" w:rsidP="00AB4A1C">
      <w:pPr>
        <w:pStyle w:val="Paragrafoelenco"/>
        <w:numPr>
          <w:ilvl w:val="0"/>
          <w:numId w:val="4"/>
        </w:numPr>
        <w:rPr>
          <w:rFonts w:asciiTheme="majorHAnsi" w:hAnsiTheme="majorHAnsi"/>
          <w:b w:val="0"/>
          <w:sz w:val="24"/>
          <w:szCs w:val="24"/>
        </w:rPr>
      </w:pPr>
      <w:r w:rsidRPr="005A66E1">
        <w:rPr>
          <w:rFonts w:asciiTheme="majorHAnsi" w:hAnsiTheme="majorHAnsi"/>
          <w:b w:val="0"/>
          <w:sz w:val="24"/>
          <w:szCs w:val="24"/>
        </w:rPr>
        <w:t>Documento di attestazione del Nucleo</w:t>
      </w:r>
      <w:r w:rsidR="00810416" w:rsidRPr="005A66E1">
        <w:rPr>
          <w:rFonts w:asciiTheme="majorHAnsi" w:hAnsiTheme="majorHAnsi"/>
          <w:b w:val="0"/>
          <w:sz w:val="24"/>
          <w:szCs w:val="24"/>
        </w:rPr>
        <w:t>;</w:t>
      </w:r>
    </w:p>
    <w:p w:rsidR="00810416" w:rsidRPr="005A66E1" w:rsidRDefault="00810416" w:rsidP="00AB4A1C">
      <w:pPr>
        <w:pStyle w:val="Paragrafoelenco"/>
        <w:numPr>
          <w:ilvl w:val="0"/>
          <w:numId w:val="4"/>
        </w:numPr>
        <w:rPr>
          <w:rFonts w:asciiTheme="majorHAnsi" w:hAnsiTheme="majorHAnsi"/>
          <w:b w:val="0"/>
          <w:sz w:val="24"/>
          <w:szCs w:val="24"/>
        </w:rPr>
      </w:pPr>
      <w:r w:rsidRPr="005A66E1">
        <w:rPr>
          <w:rFonts w:asciiTheme="majorHAnsi" w:hAnsiTheme="majorHAnsi"/>
          <w:b w:val="0"/>
          <w:sz w:val="24"/>
          <w:szCs w:val="24"/>
        </w:rPr>
        <w:t>Scheda di Sintesi.</w:t>
      </w:r>
    </w:p>
    <w:p w:rsidR="005A66E1" w:rsidRPr="005A66E1" w:rsidRDefault="005A66E1" w:rsidP="005A66E1">
      <w:pPr>
        <w:pStyle w:val="Paragrafoelenco"/>
        <w:rPr>
          <w:rFonts w:asciiTheme="majorHAnsi" w:hAnsiTheme="majorHAnsi"/>
          <w:b w:val="0"/>
          <w:sz w:val="24"/>
          <w:szCs w:val="24"/>
        </w:rPr>
      </w:pPr>
    </w:p>
    <w:p w:rsidR="008D3D78" w:rsidRPr="008D3D78" w:rsidRDefault="008D3D78" w:rsidP="008D3D78">
      <w:pPr>
        <w:widowControl w:val="0"/>
        <w:autoSpaceDE w:val="0"/>
        <w:autoSpaceDN w:val="0"/>
        <w:adjustRightInd w:val="0"/>
        <w:spacing w:before="240"/>
        <w:ind w:right="-143"/>
        <w:rPr>
          <w:rFonts w:eastAsia="Calibri"/>
          <w:lang w:eastAsia="en-US"/>
        </w:rPr>
      </w:pPr>
      <w:r w:rsidRPr="008D3D78">
        <w:rPr>
          <w:rFonts w:eastAsia="Calibri"/>
          <w:lang w:eastAsia="en-US"/>
        </w:rPr>
        <w:t>Letto, confermato e sottoscritto</w:t>
      </w:r>
    </w:p>
    <w:p w:rsidR="008D3D78" w:rsidRPr="008D3D78" w:rsidRDefault="008D3D78" w:rsidP="008D3D78">
      <w:pPr>
        <w:widowControl w:val="0"/>
        <w:autoSpaceDE w:val="0"/>
        <w:autoSpaceDN w:val="0"/>
        <w:adjustRightInd w:val="0"/>
        <w:ind w:left="1843" w:right="-143" w:hanging="1843"/>
        <w:rPr>
          <w:rFonts w:eastAsia="Calibri"/>
          <w:lang w:eastAsia="en-US"/>
        </w:rPr>
      </w:pPr>
    </w:p>
    <w:p w:rsidR="008D3D78" w:rsidRPr="008D3D78" w:rsidRDefault="008D3D78" w:rsidP="008D3D78">
      <w:pPr>
        <w:widowControl w:val="0"/>
        <w:autoSpaceDE w:val="0"/>
        <w:autoSpaceDN w:val="0"/>
        <w:adjustRightInd w:val="0"/>
        <w:ind w:left="1843" w:right="-143" w:hanging="1843"/>
        <w:rPr>
          <w:rFonts w:eastAsia="Calibri"/>
          <w:lang w:eastAsia="en-US"/>
        </w:rPr>
      </w:pPr>
      <w:r w:rsidRPr="008D3D78">
        <w:rPr>
          <w:rFonts w:eastAsia="Calibri"/>
          <w:lang w:eastAsia="en-US"/>
        </w:rPr>
        <w:t xml:space="preserve">(Presidente) </w:t>
      </w:r>
      <w:r w:rsidRPr="008D3D78">
        <w:rPr>
          <w:rFonts w:eastAsia="Calibri"/>
          <w:lang w:eastAsia="en-US"/>
        </w:rPr>
        <w:tab/>
      </w:r>
      <w:r w:rsidRPr="008D3D78">
        <w:rPr>
          <w:rFonts w:eastAsia="Calibri"/>
          <w:lang w:eastAsia="en-US"/>
        </w:rPr>
        <w:tab/>
        <w:t>F.to Filippo Basso ______________________</w:t>
      </w:r>
      <w:r w:rsidR="00B95F93">
        <w:rPr>
          <w:rFonts w:eastAsia="Calibri"/>
          <w:lang w:eastAsia="en-US"/>
        </w:rPr>
        <w:t>__</w:t>
      </w:r>
      <w:r w:rsidRPr="008D3D78">
        <w:rPr>
          <w:rFonts w:eastAsia="Calibri"/>
          <w:lang w:eastAsia="en-US"/>
        </w:rPr>
        <w:t>___</w:t>
      </w:r>
    </w:p>
    <w:p w:rsidR="008D3D78" w:rsidRPr="008D3D78" w:rsidRDefault="008D3D78" w:rsidP="008D3D78">
      <w:pPr>
        <w:widowControl w:val="0"/>
        <w:autoSpaceDE w:val="0"/>
        <w:autoSpaceDN w:val="0"/>
        <w:adjustRightInd w:val="0"/>
        <w:ind w:left="1843" w:right="-143" w:hanging="1843"/>
        <w:rPr>
          <w:rFonts w:eastAsia="Calibri"/>
          <w:lang w:eastAsia="en-US"/>
        </w:rPr>
      </w:pPr>
      <w:r w:rsidRPr="008D3D78">
        <w:rPr>
          <w:rFonts w:eastAsia="Calibri"/>
          <w:lang w:eastAsia="en-US"/>
        </w:rPr>
        <w:t>(Componente)</w:t>
      </w:r>
      <w:r w:rsidRPr="008D3D78">
        <w:rPr>
          <w:rFonts w:eastAsia="Calibri"/>
          <w:lang w:eastAsia="en-US"/>
        </w:rPr>
        <w:tab/>
      </w:r>
      <w:r w:rsidRPr="008D3D78">
        <w:rPr>
          <w:rFonts w:eastAsia="Calibri"/>
          <w:lang w:eastAsia="en-US"/>
        </w:rPr>
        <w:tab/>
        <w:t>F.to Adele Rulli</w:t>
      </w:r>
      <w:r>
        <w:rPr>
          <w:rFonts w:eastAsia="Calibri"/>
          <w:lang w:eastAsia="en-US"/>
        </w:rPr>
        <w:t xml:space="preserve">  _____________________________</w:t>
      </w:r>
    </w:p>
    <w:p w:rsidR="008D3D78" w:rsidRPr="008D3D78" w:rsidRDefault="008D3D78" w:rsidP="008D3D78">
      <w:pPr>
        <w:widowControl w:val="0"/>
        <w:autoSpaceDE w:val="0"/>
        <w:autoSpaceDN w:val="0"/>
        <w:adjustRightInd w:val="0"/>
        <w:ind w:left="1843" w:right="-143" w:hanging="1843"/>
        <w:rPr>
          <w:rFonts w:eastAsia="Calibri"/>
          <w:lang w:eastAsia="en-US"/>
        </w:rPr>
      </w:pPr>
      <w:r w:rsidRPr="008D3D78">
        <w:rPr>
          <w:rFonts w:eastAsia="Calibri"/>
          <w:lang w:eastAsia="en-US"/>
        </w:rPr>
        <w:t>(Componente)</w:t>
      </w:r>
      <w:r w:rsidRPr="008D3D78">
        <w:rPr>
          <w:rFonts w:eastAsia="Calibri"/>
          <w:lang w:eastAsia="en-US"/>
        </w:rPr>
        <w:tab/>
      </w:r>
      <w:r w:rsidRPr="008D3D78">
        <w:rPr>
          <w:rFonts w:eastAsia="Calibri"/>
          <w:lang w:eastAsia="en-US"/>
        </w:rPr>
        <w:tab/>
        <w:t xml:space="preserve">F.to Antonio Giulio de </w:t>
      </w:r>
      <w:proofErr w:type="spellStart"/>
      <w:r w:rsidRPr="008D3D78">
        <w:rPr>
          <w:rFonts w:eastAsia="Calibri"/>
          <w:lang w:eastAsia="en-US"/>
        </w:rPr>
        <w:t>Belvis</w:t>
      </w:r>
      <w:proofErr w:type="spellEnd"/>
      <w:r w:rsidRPr="008D3D78">
        <w:rPr>
          <w:rFonts w:eastAsia="Calibri"/>
          <w:lang w:eastAsia="en-US"/>
        </w:rPr>
        <w:t xml:space="preserve"> </w:t>
      </w:r>
      <w:r w:rsidR="00B95F93">
        <w:rPr>
          <w:rFonts w:eastAsia="Calibri"/>
          <w:lang w:eastAsia="en-US"/>
        </w:rPr>
        <w:t>___________________</w:t>
      </w:r>
    </w:p>
    <w:p w:rsidR="008D3D78" w:rsidRPr="008D3D78" w:rsidRDefault="008D3D78" w:rsidP="008D3D78">
      <w:pPr>
        <w:widowControl w:val="0"/>
        <w:autoSpaceDE w:val="0"/>
        <w:autoSpaceDN w:val="0"/>
        <w:adjustRightInd w:val="0"/>
        <w:ind w:right="-143"/>
        <w:rPr>
          <w:rFonts w:eastAsia="Calibri"/>
          <w:lang w:eastAsia="en-US"/>
        </w:rPr>
      </w:pPr>
    </w:p>
    <w:p w:rsidR="008D3D78" w:rsidRPr="008D3D78" w:rsidRDefault="008D3D78" w:rsidP="008D3D78">
      <w:pPr>
        <w:widowControl w:val="0"/>
        <w:autoSpaceDE w:val="0"/>
        <w:autoSpaceDN w:val="0"/>
        <w:adjustRightInd w:val="0"/>
        <w:spacing w:before="240"/>
        <w:ind w:right="-143"/>
        <w:rPr>
          <w:rFonts w:eastAsia="Calibri"/>
          <w:lang w:eastAsia="en-US"/>
        </w:rPr>
      </w:pPr>
      <w:r w:rsidRPr="008D3D78">
        <w:rPr>
          <w:rFonts w:eastAsia="Calibri"/>
          <w:lang w:eastAsia="en-US"/>
        </w:rPr>
        <w:t xml:space="preserve">Chieti </w:t>
      </w:r>
      <w:r>
        <w:rPr>
          <w:rFonts w:eastAsia="Calibri"/>
          <w:lang w:eastAsia="en-US"/>
        </w:rPr>
        <w:t>21 aprile 2017</w:t>
      </w:r>
    </w:p>
    <w:p w:rsidR="00B53561" w:rsidRPr="008D3D78" w:rsidRDefault="00B53561" w:rsidP="00AB4A1C">
      <w:pPr>
        <w:ind w:left="708" w:firstLine="708"/>
        <w:rPr>
          <w:rFonts w:eastAsia="Calibri"/>
          <w:lang w:eastAsia="en-US"/>
        </w:rPr>
      </w:pPr>
    </w:p>
    <w:p w:rsidR="00B53561" w:rsidRDefault="00B53561" w:rsidP="00AB4A1C">
      <w:pPr>
        <w:ind w:left="708" w:firstLine="708"/>
      </w:pPr>
    </w:p>
    <w:p w:rsidR="00B53561" w:rsidRDefault="00B53561" w:rsidP="00AB4A1C">
      <w:pPr>
        <w:ind w:left="708" w:firstLine="708"/>
      </w:pPr>
    </w:p>
    <w:p w:rsidR="00B53561" w:rsidRDefault="00B53561" w:rsidP="00AB4A1C">
      <w:pPr>
        <w:ind w:left="708" w:firstLine="708"/>
      </w:pPr>
    </w:p>
    <w:p w:rsidR="00B53561" w:rsidRDefault="00B53561" w:rsidP="00AB4A1C">
      <w:pPr>
        <w:ind w:left="708" w:firstLine="708"/>
      </w:pPr>
    </w:p>
    <w:sectPr w:rsidR="00B53561" w:rsidSect="00792E5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B1" w:rsidRDefault="006D3BB1" w:rsidP="006D3BB1">
      <w:r>
        <w:separator/>
      </w:r>
    </w:p>
  </w:endnote>
  <w:endnote w:type="continuationSeparator" w:id="1">
    <w:p w:rsidR="006D3BB1" w:rsidRDefault="006D3BB1" w:rsidP="006D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B1" w:rsidRDefault="006D3BB1" w:rsidP="006D3BB1">
      <w:r>
        <w:separator/>
      </w:r>
    </w:p>
  </w:footnote>
  <w:footnote w:type="continuationSeparator" w:id="1">
    <w:p w:rsidR="006D3BB1" w:rsidRDefault="006D3BB1" w:rsidP="006D3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883"/>
      <w:gridCol w:w="936"/>
    </w:tblGrid>
    <w:tr w:rsidR="006D3BB1" w:rsidRPr="00514DA6" w:rsidTr="00191B02">
      <w:trPr>
        <w:trHeight w:val="705"/>
      </w:trPr>
      <w:tc>
        <w:tcPr>
          <w:tcW w:w="8883" w:type="dxa"/>
        </w:tcPr>
        <w:p w:rsidR="006D3BB1" w:rsidRPr="00514DA6" w:rsidRDefault="00713018" w:rsidP="00191B02">
          <w:pPr>
            <w:pStyle w:val="Intestazione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2049" type="#_x0000_t32" style="position:absolute;left:0;text-align:left;margin-left:-.7pt;margin-top:40.2pt;width:50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Az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s4m83m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"/>
            </w:pict>
          </w:r>
          <w:proofErr w:type="spellStart"/>
          <w:r w:rsidR="006D3BB1" w:rsidRPr="00514DA6">
            <w:t>A.S.L.</w:t>
          </w:r>
          <w:proofErr w:type="spellEnd"/>
          <w:r w:rsidR="006D3BB1" w:rsidRPr="00514DA6">
            <w:t xml:space="preserve"> Lanciano Vasto Chieti – Nucleo di Valutazione Aziendale</w:t>
          </w:r>
        </w:p>
      </w:tc>
      <w:tc>
        <w:tcPr>
          <w:tcW w:w="936" w:type="dxa"/>
        </w:tcPr>
        <w:p w:rsidR="006D3BB1" w:rsidRPr="00514DA6" w:rsidRDefault="006D3BB1" w:rsidP="00191B0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430290" cy="398297"/>
                <wp:effectExtent l="19050" t="0" r="7860" b="0"/>
                <wp:docPr id="1" name="Immagine 1" descr="http://www.asl2abruzzo.it/Immagini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sl2abruzzo.it/Immagini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399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3BB1" w:rsidRPr="00514DA6" w:rsidRDefault="006D3BB1" w:rsidP="00191B02">
          <w:pPr>
            <w:pStyle w:val="Intestazione"/>
          </w:pPr>
        </w:p>
      </w:tc>
    </w:tr>
  </w:tbl>
  <w:p w:rsidR="006D3BB1" w:rsidRDefault="006D3BB1" w:rsidP="006D3BB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4E079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hybridMultilevel"/>
    <w:tmpl w:val="00000006"/>
    <w:lvl w:ilvl="0" w:tplc="000001F5"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A6D467D"/>
    <w:multiLevelType w:val="hybridMultilevel"/>
    <w:tmpl w:val="A99C5052"/>
    <w:lvl w:ilvl="0" w:tplc="ADA2A0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0416"/>
    <w:rsid w:val="00020E94"/>
    <w:rsid w:val="0002570A"/>
    <w:rsid w:val="00051BD2"/>
    <w:rsid w:val="0005283F"/>
    <w:rsid w:val="001063D2"/>
    <w:rsid w:val="001132E7"/>
    <w:rsid w:val="001371D2"/>
    <w:rsid w:val="0014740C"/>
    <w:rsid w:val="001B49C0"/>
    <w:rsid w:val="0020657F"/>
    <w:rsid w:val="0026626D"/>
    <w:rsid w:val="00270D0C"/>
    <w:rsid w:val="002737F0"/>
    <w:rsid w:val="00296BB3"/>
    <w:rsid w:val="003C1E7D"/>
    <w:rsid w:val="00454BF1"/>
    <w:rsid w:val="004A6CBD"/>
    <w:rsid w:val="004B4F6E"/>
    <w:rsid w:val="004C2732"/>
    <w:rsid w:val="00526EE5"/>
    <w:rsid w:val="0059366C"/>
    <w:rsid w:val="005A66E1"/>
    <w:rsid w:val="00643FB6"/>
    <w:rsid w:val="00664B29"/>
    <w:rsid w:val="006812F5"/>
    <w:rsid w:val="006928FF"/>
    <w:rsid w:val="006D3BB1"/>
    <w:rsid w:val="00713018"/>
    <w:rsid w:val="00792E52"/>
    <w:rsid w:val="007B3297"/>
    <w:rsid w:val="00810416"/>
    <w:rsid w:val="00820BA2"/>
    <w:rsid w:val="0086189F"/>
    <w:rsid w:val="008A7FAA"/>
    <w:rsid w:val="008D3D78"/>
    <w:rsid w:val="009B7E62"/>
    <w:rsid w:val="009D5BC6"/>
    <w:rsid w:val="00A0717E"/>
    <w:rsid w:val="00A61FDB"/>
    <w:rsid w:val="00AA5907"/>
    <w:rsid w:val="00AA7201"/>
    <w:rsid w:val="00AB4A1C"/>
    <w:rsid w:val="00AC1C9F"/>
    <w:rsid w:val="00AE6C1F"/>
    <w:rsid w:val="00B076B6"/>
    <w:rsid w:val="00B31267"/>
    <w:rsid w:val="00B45009"/>
    <w:rsid w:val="00B463D6"/>
    <w:rsid w:val="00B53561"/>
    <w:rsid w:val="00B60EEA"/>
    <w:rsid w:val="00B95F93"/>
    <w:rsid w:val="00C15991"/>
    <w:rsid w:val="00C7099F"/>
    <w:rsid w:val="00C710F1"/>
    <w:rsid w:val="00C85C2F"/>
    <w:rsid w:val="00D71493"/>
    <w:rsid w:val="00DC313E"/>
    <w:rsid w:val="00DD6466"/>
    <w:rsid w:val="00E55260"/>
    <w:rsid w:val="00E9365D"/>
    <w:rsid w:val="00ED7957"/>
    <w:rsid w:val="00FB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5A66E1"/>
    <w:pPr>
      <w:jc w:val="both"/>
    </w:pPr>
    <w:rPr>
      <w:rFonts w:asciiTheme="majorHAnsi" w:eastAsia="Times New Roman" w:hAnsiTheme="majorHAns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10416"/>
    <w:pPr>
      <w:spacing w:before="120"/>
      <w:ind w:left="720"/>
      <w:contextualSpacing/>
      <w:jc w:val="left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Carpredefinitoparagrafo1">
    <w:name w:val="Car. predefinito paragrafo1"/>
    <w:rsid w:val="00810416"/>
  </w:style>
  <w:style w:type="paragraph" w:styleId="Intestazione">
    <w:name w:val="header"/>
    <w:basedOn w:val="Normale"/>
    <w:link w:val="IntestazioneCarattere"/>
    <w:uiPriority w:val="99"/>
    <w:unhideWhenUsed/>
    <w:rsid w:val="006D3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BB1"/>
    <w:rPr>
      <w:rFonts w:asciiTheme="majorHAnsi" w:eastAsia="Times New Roman" w:hAnsiTheme="majorHAns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D3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3BB1"/>
    <w:rPr>
      <w:rFonts w:asciiTheme="majorHAnsi" w:eastAsia="Times New Roman" w:hAnsiTheme="majorHAns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B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B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5A66E1"/>
    <w:pPr>
      <w:jc w:val="both"/>
    </w:pPr>
    <w:rPr>
      <w:rFonts w:asciiTheme="majorHAnsi" w:eastAsia="Times New Roman" w:hAnsiTheme="majorHAns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10416"/>
    <w:pPr>
      <w:spacing w:before="120"/>
      <w:ind w:left="720"/>
      <w:contextualSpacing/>
      <w:jc w:val="left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Carpredefinitoparagrafo1">
    <w:name w:val="Car. predefinito paragrafo1"/>
    <w:rsid w:val="00810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FLINT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paola.zappacosta</cp:lastModifiedBy>
  <cp:revision>12</cp:revision>
  <cp:lastPrinted>2017-03-27T20:29:00Z</cp:lastPrinted>
  <dcterms:created xsi:type="dcterms:W3CDTF">2017-04-21T10:02:00Z</dcterms:created>
  <dcterms:modified xsi:type="dcterms:W3CDTF">2017-04-21T15:50:00Z</dcterms:modified>
</cp:coreProperties>
</file>